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0B" w:rsidRDefault="00E8130B" w:rsidP="00E8130B">
      <w:pPr>
        <w:pStyle w:val="a3"/>
        <w:jc w:val="center"/>
        <w:rPr>
          <w:rFonts w:ascii="Times New Roman" w:hAnsi="Times New Roman" w:cs="Times New Roman"/>
          <w:sz w:val="28"/>
          <w:szCs w:val="28"/>
        </w:rPr>
      </w:pPr>
      <w:r w:rsidRPr="00E8130B">
        <w:rPr>
          <w:rFonts w:ascii="Times New Roman" w:hAnsi="Times New Roman" w:cs="Times New Roman"/>
          <w:sz w:val="28"/>
          <w:szCs w:val="28"/>
        </w:rPr>
        <w:t xml:space="preserve">Людмила </w:t>
      </w:r>
      <w:proofErr w:type="spellStart"/>
      <w:r w:rsidRPr="00E8130B">
        <w:rPr>
          <w:rFonts w:ascii="Times New Roman" w:hAnsi="Times New Roman" w:cs="Times New Roman"/>
          <w:sz w:val="28"/>
          <w:szCs w:val="28"/>
        </w:rPr>
        <w:t>Петрановская</w:t>
      </w:r>
      <w:proofErr w:type="spellEnd"/>
      <w:r>
        <w:rPr>
          <w:rFonts w:ascii="Times New Roman" w:hAnsi="Times New Roman" w:cs="Times New Roman"/>
          <w:sz w:val="28"/>
          <w:szCs w:val="28"/>
        </w:rPr>
        <w:t xml:space="preserve"> – семейный психолог: </w:t>
      </w:r>
    </w:p>
    <w:p w:rsidR="00000000" w:rsidRDefault="00E8130B" w:rsidP="00E8130B">
      <w:pPr>
        <w:pStyle w:val="a3"/>
        <w:jc w:val="center"/>
        <w:rPr>
          <w:rFonts w:ascii="Times New Roman" w:hAnsi="Times New Roman" w:cs="Times New Roman"/>
          <w:sz w:val="28"/>
          <w:szCs w:val="28"/>
        </w:rPr>
      </w:pPr>
      <w:r>
        <w:rPr>
          <w:rFonts w:ascii="Times New Roman" w:hAnsi="Times New Roman" w:cs="Times New Roman"/>
          <w:sz w:val="28"/>
          <w:szCs w:val="28"/>
        </w:rPr>
        <w:t>«Воспитание приемных детей».</w:t>
      </w:r>
    </w:p>
    <w:p w:rsidR="00E8130B" w:rsidRPr="00441E1F" w:rsidRDefault="00E8130B" w:rsidP="00441E1F">
      <w:pPr>
        <w:pStyle w:val="a3"/>
        <w:rPr>
          <w:rFonts w:ascii="Times New Roman" w:hAnsi="Times New Roman" w:cs="Times New Roman"/>
          <w:sz w:val="28"/>
          <w:szCs w:val="28"/>
        </w:rPr>
      </w:pPr>
    </w:p>
    <w:p w:rsidR="00E8130B" w:rsidRPr="00441E1F" w:rsidRDefault="00E8130B" w:rsidP="00441E1F">
      <w:pPr>
        <w:pStyle w:val="a3"/>
        <w:rPr>
          <w:rFonts w:ascii="Times New Roman" w:hAnsi="Times New Roman" w:cs="Times New Roman"/>
          <w:color w:val="302E31"/>
          <w:sz w:val="28"/>
          <w:szCs w:val="28"/>
          <w:shd w:val="clear" w:color="auto" w:fill="FFFFFF"/>
        </w:rPr>
      </w:pPr>
      <w:r w:rsidRPr="00441E1F">
        <w:rPr>
          <w:rFonts w:ascii="Times New Roman" w:hAnsi="Times New Roman" w:cs="Times New Roman"/>
          <w:color w:val="302E31"/>
          <w:sz w:val="28"/>
          <w:szCs w:val="28"/>
          <w:shd w:val="clear" w:color="auto" w:fill="FFFFFF"/>
        </w:rPr>
        <w:t>Часто возникает запрос поговорить об устройстве в семью старших детей, подростков.  Какие могут быть сложности? С какими страхами сталкиваются приемные родители, и какие есть возможности и ресурсы для решения этих ситуаций?</w:t>
      </w:r>
    </w:p>
    <w:p w:rsidR="00E8130B" w:rsidRPr="00441E1F" w:rsidRDefault="00E8130B" w:rsidP="00441E1F">
      <w:pPr>
        <w:pStyle w:val="a3"/>
        <w:rPr>
          <w:rFonts w:ascii="Times New Roman" w:hAnsi="Times New Roman" w:cs="Times New Roman"/>
          <w:color w:val="302E31"/>
          <w:sz w:val="28"/>
          <w:szCs w:val="28"/>
          <w:shd w:val="clear" w:color="auto" w:fill="FFFFFF"/>
        </w:rPr>
      </w:pPr>
    </w:p>
    <w:p w:rsidR="00E8130B" w:rsidRPr="00441E1F" w:rsidRDefault="00E8130B" w:rsidP="00441E1F">
      <w:pPr>
        <w:pStyle w:val="a3"/>
        <w:rPr>
          <w:rFonts w:ascii="Times New Roman" w:hAnsi="Times New Roman" w:cs="Times New Roman"/>
          <w:color w:val="302E31"/>
          <w:sz w:val="28"/>
          <w:szCs w:val="28"/>
        </w:rPr>
      </w:pPr>
      <w:r w:rsidRPr="00441E1F">
        <w:rPr>
          <w:rStyle w:val="a5"/>
          <w:rFonts w:ascii="Times New Roman" w:hAnsi="Times New Roman" w:cs="Times New Roman"/>
          <w:color w:val="302E31"/>
          <w:sz w:val="28"/>
          <w:szCs w:val="28"/>
        </w:rPr>
        <w:t>Детей постарше можно условно разделить на две группы: дети младшего школьного возраста – 8–11 лет и подростки.</w:t>
      </w:r>
    </w:p>
    <w:p w:rsidR="00E8130B" w:rsidRPr="00441E1F" w:rsidRDefault="00E8130B" w:rsidP="00441E1F">
      <w:pPr>
        <w:pStyle w:val="a3"/>
        <w:ind w:firstLine="708"/>
        <w:rPr>
          <w:rFonts w:ascii="Times New Roman" w:hAnsi="Times New Roman" w:cs="Times New Roman"/>
          <w:color w:val="302E31"/>
          <w:sz w:val="28"/>
          <w:szCs w:val="28"/>
        </w:rPr>
      </w:pPr>
      <w:r w:rsidRPr="00441E1F">
        <w:rPr>
          <w:rStyle w:val="a5"/>
          <w:rFonts w:ascii="Times New Roman" w:hAnsi="Times New Roman" w:cs="Times New Roman"/>
          <w:color w:val="302E31"/>
          <w:sz w:val="28"/>
          <w:szCs w:val="28"/>
        </w:rPr>
        <w:t>1. Дети 8–11 лет. Психологические особенности и ресурсы для вхождения в семью.</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На самом деле, это хороший возраст по психологическим характеристикам. Дети этого возраста обычно легко адаптируются. Они не очень тревожные, не очень напряженные, меньше страдают от каких-либо перемен, поэтому этот возраст благоприятен для устройства для самого ребенка.</w:t>
      </w:r>
    </w:p>
    <w:p w:rsidR="00E8130B" w:rsidRPr="00441E1F" w:rsidRDefault="00E8130B" w:rsidP="00441E1F">
      <w:pPr>
        <w:pStyle w:val="a3"/>
        <w:rPr>
          <w:rFonts w:ascii="Times New Roman" w:hAnsi="Times New Roman" w:cs="Times New Roman"/>
          <w:color w:val="302E31"/>
          <w:sz w:val="28"/>
          <w:szCs w:val="28"/>
        </w:rPr>
      </w:pPr>
      <w:r w:rsidRPr="00441E1F">
        <w:rPr>
          <w:rFonts w:ascii="Times New Roman" w:hAnsi="Times New Roman" w:cs="Times New Roman"/>
          <w:color w:val="302E31"/>
          <w:sz w:val="28"/>
          <w:szCs w:val="28"/>
        </w:rPr>
        <w:t>Чаще всего, эти дети не находились в учреждении с самого рождения, а имели опыт нахождения в семье, и этот опыт чаще был положительным. Хотя бы какое-то время ребенок имел ласку, заботу и привязанность к родителям.</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Частый страх приемных родителей: «Ребенок не сможет полюбить нас, если до этого любил кого-то другого». Этого не стоит бояться. Наоборот, намного сложнее бывает с детьми, у которых не было опыта привязанности, не было опыта, как это – быть чьим-то ребенком? Нет понятия о том, что родитель – это источник защиты и опоры. Намного сложнее формировать этот опыт с нуля. Ребенок, который находился в семье, легче привязывается и раскрывается, ему легче начать доверять взрослому.</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По крайней мере, он имеет представление о том, что значит – быть в семье, и нет иллюзорных ожиданий по отношению к семье. Они часто появляются у детей, которые видят жизнь семей только в кино – все члены семьи только сидят на диване, разговаривают, дарят друг другу подарки, хотят в зоопарк, и больше ничего не происходит.</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Другой момент, если история нахождения в семье была чем-то осложнена, например, насилием над ребенком. В чем сложность выстраивания отношений с таким ребенком? Он насторожен, ему сложно вновь доверится взрослым. У приемных родителей уйдет больше времени и терпения на то, чтобы завоевать доверие.</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В чем могут быть преимущества? В том, что это </w:t>
      </w:r>
      <w:proofErr w:type="gramStart"/>
      <w:r w:rsidRPr="00441E1F">
        <w:rPr>
          <w:rFonts w:ascii="Times New Roman" w:hAnsi="Times New Roman" w:cs="Times New Roman"/>
          <w:color w:val="302E31"/>
          <w:sz w:val="28"/>
          <w:szCs w:val="28"/>
        </w:rPr>
        <w:t>не задача</w:t>
      </w:r>
      <w:proofErr w:type="gramEnd"/>
      <w:r w:rsidRPr="00441E1F">
        <w:rPr>
          <w:rFonts w:ascii="Times New Roman" w:hAnsi="Times New Roman" w:cs="Times New Roman"/>
          <w:color w:val="302E31"/>
          <w:sz w:val="28"/>
          <w:szCs w:val="28"/>
        </w:rPr>
        <w:t xml:space="preserve"> построения отношений с нуля, это все-таки задача помочь ребенку пережить травму. Какие ресурсы есть у подросшего ребенка и родителей, чтобы пережить травму? У ребенка уже могут быть друзья и увлечения, домашние животные. У него могут быть плохие отношения с одними родственниками, но хорошие с другими: он может быть не настолько </w:t>
      </w:r>
      <w:proofErr w:type="gramStart"/>
      <w:r w:rsidRPr="00441E1F">
        <w:rPr>
          <w:rFonts w:ascii="Times New Roman" w:hAnsi="Times New Roman" w:cs="Times New Roman"/>
          <w:color w:val="302E31"/>
          <w:sz w:val="28"/>
          <w:szCs w:val="28"/>
        </w:rPr>
        <w:t>одинок</w:t>
      </w:r>
      <w:proofErr w:type="gramEnd"/>
      <w:r w:rsidRPr="00441E1F">
        <w:rPr>
          <w:rFonts w:ascii="Times New Roman" w:hAnsi="Times New Roman" w:cs="Times New Roman"/>
          <w:color w:val="302E31"/>
          <w:sz w:val="28"/>
          <w:szCs w:val="28"/>
        </w:rPr>
        <w:t xml:space="preserve"> и травмирован, как младенец.</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lastRenderedPageBreak/>
        <w:t>У него уже есть критическое мышление и рефлексия. Он может подумать: «Со мной случилось так». А это гораздо более сильная и ресурсная мысль, чем: «Весь мой мир таков». Такая мысль преследует детей, которых оставили в грудном возрасте, и весь их мир состоит из отчаяния и отвержения. А если ты постарше, то даже, когда тебя оставляют родители и забирают из семьи, то ты переживаешь, но это не весь твой мир, поэтому справиться с этим легче.</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С детьми постарше можно разговаривать, помогая им пережить травму. Можно работать с психологом, объединяться в команду вместе с ребенком, чтобы преодолеть существующие у него проблемы.</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 xml:space="preserve">По опыту могу сказать, что дети 8–10 лет становятся для родителей, которые готовились к более сложным проблемам, настоящим подарком. Они еще «очень дети», очень нуждаются в ласке и внимании, но уже могут сказать о своих потребностях. Они могут попросить покормить их с ложечки или завернуть в пеленку, но так они смогут пережить с приемными родителями момент младенчества, </w:t>
      </w:r>
      <w:proofErr w:type="spellStart"/>
      <w:r w:rsidRPr="00441E1F">
        <w:rPr>
          <w:rFonts w:ascii="Times New Roman" w:hAnsi="Times New Roman" w:cs="Times New Roman"/>
          <w:color w:val="624677"/>
          <w:sz w:val="28"/>
          <w:szCs w:val="28"/>
        </w:rPr>
        <w:t>встроиться</w:t>
      </w:r>
      <w:proofErr w:type="spellEnd"/>
      <w:r w:rsidRPr="00441E1F">
        <w:rPr>
          <w:rFonts w:ascii="Times New Roman" w:hAnsi="Times New Roman" w:cs="Times New Roman"/>
          <w:color w:val="624677"/>
          <w:sz w:val="28"/>
          <w:szCs w:val="28"/>
        </w:rPr>
        <w:t xml:space="preserve"> в роль ребенка и родителей. Если этих моментов не бояться, а подыгрывать ребенку, то он может стать очень близким и любимым в семье.</w:t>
      </w:r>
    </w:p>
    <w:p w:rsidR="00E8130B" w:rsidRPr="00441E1F" w:rsidRDefault="00E8130B" w:rsidP="00441E1F">
      <w:pPr>
        <w:pStyle w:val="a3"/>
        <w:ind w:firstLine="708"/>
        <w:rPr>
          <w:rFonts w:ascii="Times New Roman" w:hAnsi="Times New Roman" w:cs="Times New Roman"/>
          <w:color w:val="302E31"/>
          <w:sz w:val="28"/>
          <w:szCs w:val="28"/>
        </w:rPr>
      </w:pPr>
      <w:r w:rsidRPr="00441E1F">
        <w:rPr>
          <w:rStyle w:val="a5"/>
          <w:rFonts w:ascii="Times New Roman" w:hAnsi="Times New Roman" w:cs="Times New Roman"/>
          <w:color w:val="302E31"/>
          <w:sz w:val="28"/>
          <w:szCs w:val="28"/>
        </w:rPr>
        <w:t>2. Дети-подростки.</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Подростковый возраст – это тот период, когда дети должны начать сепарироваться от семьи. Именно в этот момент происходит бунт против родителей, и это нормально.</w:t>
      </w:r>
    </w:p>
    <w:p w:rsidR="00E8130B" w:rsidRPr="00441E1F" w:rsidRDefault="00E8130B" w:rsidP="00441E1F">
      <w:pPr>
        <w:pStyle w:val="a3"/>
        <w:rPr>
          <w:rFonts w:ascii="Times New Roman" w:hAnsi="Times New Roman" w:cs="Times New Roman"/>
          <w:color w:val="302E31"/>
          <w:sz w:val="28"/>
          <w:szCs w:val="28"/>
        </w:rPr>
      </w:pPr>
      <w:r w:rsidRPr="00441E1F">
        <w:rPr>
          <w:rFonts w:ascii="Times New Roman" w:hAnsi="Times New Roman" w:cs="Times New Roman"/>
          <w:color w:val="302E31"/>
          <w:sz w:val="28"/>
          <w:szCs w:val="28"/>
        </w:rPr>
        <w:t>Но что делать, если ребенок именно в этом возрасте оказался в новой семье? Что в этой ситуации будет делать ребенок, очень зависит от его опыта и от того, что у него было до того.</w:t>
      </w:r>
    </w:p>
    <w:p w:rsidR="00E8130B" w:rsidRPr="00441E1F" w:rsidRDefault="00E8130B" w:rsidP="00441E1F">
      <w:pPr>
        <w:pStyle w:val="a3"/>
        <w:rPr>
          <w:rFonts w:ascii="Times New Roman" w:hAnsi="Times New Roman" w:cs="Times New Roman"/>
          <w:color w:val="302E31"/>
          <w:sz w:val="28"/>
          <w:szCs w:val="28"/>
        </w:rPr>
      </w:pPr>
      <w:r w:rsidRPr="00441E1F">
        <w:rPr>
          <w:rFonts w:ascii="Times New Roman" w:hAnsi="Times New Roman" w:cs="Times New Roman"/>
          <w:color w:val="302E31"/>
          <w:sz w:val="28"/>
          <w:szCs w:val="28"/>
        </w:rPr>
        <w:t>Есть подростки, которые успели в своей кровной семье пройти путь привязанности почти полностью. Они жили с родителями лет до 13 и более или менее чувствовали привязанность, защиту и заботу со стороны родителей.</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Такой подросток может нуждаться в приемной семье, потому что ему может быть очень тяжело в интернате. Но отношения, в которых он нуждается, будут, скорее, не детско-родительскими, а чем-то вроде отношений крестного с крестником или  племянника с тетей или дядей, или со старшим другом – все зависит от возраста родителей.</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То есть, если у ребенка была мама, ему не нужна другая мама. Но ему </w:t>
      </w:r>
      <w:proofErr w:type="gramStart"/>
      <w:r w:rsidRPr="00441E1F">
        <w:rPr>
          <w:rFonts w:ascii="Times New Roman" w:hAnsi="Times New Roman" w:cs="Times New Roman"/>
          <w:color w:val="302E31"/>
          <w:sz w:val="28"/>
          <w:szCs w:val="28"/>
        </w:rPr>
        <w:t>очень нужен</w:t>
      </w:r>
      <w:proofErr w:type="gramEnd"/>
      <w:r w:rsidRPr="00441E1F">
        <w:rPr>
          <w:rFonts w:ascii="Times New Roman" w:hAnsi="Times New Roman" w:cs="Times New Roman"/>
          <w:color w:val="302E31"/>
          <w:sz w:val="28"/>
          <w:szCs w:val="28"/>
        </w:rPr>
        <w:t xml:space="preserve"> человек, который ему поможет дорасти. Ребенок будет по-своему признателен и благодарен за то, что ему помогают, за то, что люди участвуют в его жизни, дружат с ним, что он не находится в интернате это время. Это тоже такой нормальный вариант отношений – просто помочь человеку дорасти.</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Другие дети, наоборот, могут очень нуждаться в привязанности к родителям. Хотя им уже 13 и 14 лет, они откладывают подростковый кризис на будущее и ведут себя не как подростки, а подчеркнуто послушно и лояльно. Такой ребенок ходит за мамой, просит объятий, его мало </w:t>
      </w:r>
      <w:r w:rsidRPr="00441E1F">
        <w:rPr>
          <w:rFonts w:ascii="Times New Roman" w:hAnsi="Times New Roman" w:cs="Times New Roman"/>
          <w:color w:val="302E31"/>
          <w:sz w:val="28"/>
          <w:szCs w:val="28"/>
        </w:rPr>
        <w:lastRenderedPageBreak/>
        <w:t xml:space="preserve">интересуют сверстники и </w:t>
      </w:r>
      <w:proofErr w:type="gramStart"/>
      <w:r w:rsidRPr="00441E1F">
        <w:rPr>
          <w:rFonts w:ascii="Times New Roman" w:hAnsi="Times New Roman" w:cs="Times New Roman"/>
          <w:color w:val="302E31"/>
          <w:sz w:val="28"/>
          <w:szCs w:val="28"/>
        </w:rPr>
        <w:t>гулянки</w:t>
      </w:r>
      <w:proofErr w:type="gramEnd"/>
      <w:r w:rsidRPr="00441E1F">
        <w:rPr>
          <w:rFonts w:ascii="Times New Roman" w:hAnsi="Times New Roman" w:cs="Times New Roman"/>
          <w:color w:val="302E31"/>
          <w:sz w:val="28"/>
          <w:szCs w:val="28"/>
        </w:rPr>
        <w:t>. И это тоже нормально, ведь ребенок чувствует и удовлетворяет свою базовую потребность в родителе.</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Еще один вариант – это подростки, которые очень ловко и виртуозно разделяют сферы. У ребенка уже есть друзья, школа и компания, где он должен, в соответствии с возрастом, строить из себя крутого нарушителя правил и все такое, и есть новая семья, где он хочет успеть побыть ребенком. Есть дети, которые совершенно мастерски меняют эти роли.</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Вот, буквально мама привезла его на машине к школе, и он, как маленький, к ней прижимается и просит его поцеловать, но только выходит из машины, видит мальчишек, тут он и буквально на глазах меняется: говорит таким басом, матом – такой весь из себя парень. Дети, которые так умеют, хорошо адаптируются, </w:t>
      </w:r>
      <w:proofErr w:type="gramStart"/>
      <w:r w:rsidRPr="00441E1F">
        <w:rPr>
          <w:rFonts w:ascii="Times New Roman" w:hAnsi="Times New Roman" w:cs="Times New Roman"/>
          <w:color w:val="302E31"/>
          <w:sz w:val="28"/>
          <w:szCs w:val="28"/>
        </w:rPr>
        <w:t>потому</w:t>
      </w:r>
      <w:proofErr w:type="gramEnd"/>
      <w:r w:rsidRPr="00441E1F">
        <w:rPr>
          <w:rFonts w:ascii="Times New Roman" w:hAnsi="Times New Roman" w:cs="Times New Roman"/>
          <w:color w:val="302E31"/>
          <w:sz w:val="28"/>
          <w:szCs w:val="28"/>
        </w:rPr>
        <w:t xml:space="preserve"> что ухитряются решить взаимоисключающие задачи параллельными курсами: в социуме ребенок решает задачу взросления, а в семье – побыть ребенком.</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Все-таки самая многочисленная категория подростков –  это те, что не могут навести порядок в голове, и их носит из возраста в возраст по воле волн. То есть, то он ведет себя как грубый подросток, то проваливается в роль маленького ребенка. Только что он в лицо </w:t>
      </w:r>
      <w:proofErr w:type="gramStart"/>
      <w:r w:rsidRPr="00441E1F">
        <w:rPr>
          <w:rFonts w:ascii="Times New Roman" w:hAnsi="Times New Roman" w:cs="Times New Roman"/>
          <w:color w:val="302E31"/>
          <w:sz w:val="28"/>
          <w:szCs w:val="28"/>
        </w:rPr>
        <w:t>хамил</w:t>
      </w:r>
      <w:proofErr w:type="gramEnd"/>
      <w:r w:rsidRPr="00441E1F">
        <w:rPr>
          <w:rFonts w:ascii="Times New Roman" w:hAnsi="Times New Roman" w:cs="Times New Roman"/>
          <w:color w:val="302E31"/>
          <w:sz w:val="28"/>
          <w:szCs w:val="28"/>
        </w:rPr>
        <w:t>, как зрелая особь, и тут вы ему что-то сказали, и он беспомощно расплакался, как пятилетний ребенок.</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Тут очень важно, чтобы родители могли как-то за ним лавировать. Бесполезно разговаривать с ним по-взрослому, если в этот момент он ведет себя, как в 5 лет, но, если говорить с ним, как </w:t>
      </w:r>
      <w:proofErr w:type="gramStart"/>
      <w:r w:rsidRPr="00441E1F">
        <w:rPr>
          <w:rFonts w:ascii="Times New Roman" w:hAnsi="Times New Roman" w:cs="Times New Roman"/>
          <w:color w:val="302E31"/>
          <w:sz w:val="28"/>
          <w:szCs w:val="28"/>
        </w:rPr>
        <w:t>с</w:t>
      </w:r>
      <w:proofErr w:type="gramEnd"/>
      <w:r w:rsidRPr="00441E1F">
        <w:rPr>
          <w:rFonts w:ascii="Times New Roman" w:hAnsi="Times New Roman" w:cs="Times New Roman"/>
          <w:color w:val="302E31"/>
          <w:sz w:val="28"/>
          <w:szCs w:val="28"/>
        </w:rPr>
        <w:t xml:space="preserve"> </w:t>
      </w:r>
      <w:proofErr w:type="gramStart"/>
      <w:r w:rsidRPr="00441E1F">
        <w:rPr>
          <w:rFonts w:ascii="Times New Roman" w:hAnsi="Times New Roman" w:cs="Times New Roman"/>
          <w:color w:val="302E31"/>
          <w:sz w:val="28"/>
          <w:szCs w:val="28"/>
        </w:rPr>
        <w:t>пятилетним</w:t>
      </w:r>
      <w:proofErr w:type="gramEnd"/>
      <w:r w:rsidRPr="00441E1F">
        <w:rPr>
          <w:rFonts w:ascii="Times New Roman" w:hAnsi="Times New Roman" w:cs="Times New Roman"/>
          <w:color w:val="302E31"/>
          <w:sz w:val="28"/>
          <w:szCs w:val="28"/>
        </w:rPr>
        <w:t>, когда он чувствует себя на 15, он тоже будет не в восторге. Важно разговаривает с ним зависимости от того, в каком возрасте он находится в конкретной ситуации.</w:t>
      </w:r>
    </w:p>
    <w:p w:rsidR="00E8130B" w:rsidRPr="00441E1F" w:rsidRDefault="00E8130B" w:rsidP="00441E1F">
      <w:pPr>
        <w:pStyle w:val="a3"/>
        <w:ind w:firstLine="708"/>
        <w:rPr>
          <w:rFonts w:ascii="Times New Roman" w:hAnsi="Times New Roman" w:cs="Times New Roman"/>
          <w:color w:val="302E31"/>
          <w:sz w:val="28"/>
          <w:szCs w:val="28"/>
        </w:rPr>
      </w:pPr>
      <w:r w:rsidRPr="00441E1F">
        <w:rPr>
          <w:rStyle w:val="a5"/>
          <w:rFonts w:ascii="Times New Roman" w:hAnsi="Times New Roman" w:cs="Times New Roman"/>
          <w:color w:val="302E31"/>
          <w:sz w:val="28"/>
          <w:szCs w:val="28"/>
        </w:rPr>
        <w:t>Сложности, проблемы и травмы подростков и ресурсы, помогающие с ними справиться.</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Огромный ресурс подростков заключается в том, что в этом возрасте у них созревают участки мозга, отвечающие за рефлексию. Подростки очень любят размышлять и разговаривать о себе. Даже если они не похожи на </w:t>
      </w:r>
      <w:proofErr w:type="spellStart"/>
      <w:r w:rsidRPr="00441E1F">
        <w:rPr>
          <w:rFonts w:ascii="Times New Roman" w:hAnsi="Times New Roman" w:cs="Times New Roman"/>
          <w:color w:val="302E31"/>
          <w:sz w:val="28"/>
          <w:szCs w:val="28"/>
        </w:rPr>
        <w:t>Гамлетов</w:t>
      </w:r>
      <w:proofErr w:type="spellEnd"/>
      <w:r w:rsidRPr="00441E1F">
        <w:rPr>
          <w:rFonts w:ascii="Times New Roman" w:hAnsi="Times New Roman" w:cs="Times New Roman"/>
          <w:color w:val="302E31"/>
          <w:sz w:val="28"/>
          <w:szCs w:val="28"/>
        </w:rPr>
        <w:t xml:space="preserve"> по манере выражений, если они просто компанией обсуждают фильмы, они все равно говорят о себе.</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 xml:space="preserve">Для родителей это огромный ресурс не в назидательной манере, а проявив искреннюю заинтересованность, обсудить с ребенком его проблемы, его прошлый опыт и травмы. Они любят разговаривать о чувствах, а взрослые могут использовать это в правильном ключе, влияя на поведение ребенка. Это большой ресурс для самого ребенка, потому что он может переосмыслить свой прошлый тяжелый, </w:t>
      </w:r>
      <w:proofErr w:type="spellStart"/>
      <w:r w:rsidRPr="00441E1F">
        <w:rPr>
          <w:rFonts w:ascii="Times New Roman" w:hAnsi="Times New Roman" w:cs="Times New Roman"/>
          <w:color w:val="624677"/>
          <w:sz w:val="28"/>
          <w:szCs w:val="28"/>
        </w:rPr>
        <w:t>травматичный</w:t>
      </w:r>
      <w:proofErr w:type="spellEnd"/>
      <w:r w:rsidRPr="00441E1F">
        <w:rPr>
          <w:rFonts w:ascii="Times New Roman" w:hAnsi="Times New Roman" w:cs="Times New Roman"/>
          <w:color w:val="624677"/>
          <w:sz w:val="28"/>
          <w:szCs w:val="28"/>
        </w:rPr>
        <w:t xml:space="preserve"> опыт.</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Когда ребенок долгое время находится в драматичных обстоятельствах, например, в </w:t>
      </w:r>
      <w:proofErr w:type="spellStart"/>
      <w:r w:rsidRPr="00441E1F">
        <w:rPr>
          <w:rFonts w:ascii="Times New Roman" w:hAnsi="Times New Roman" w:cs="Times New Roman"/>
          <w:color w:val="302E31"/>
          <w:sz w:val="28"/>
          <w:szCs w:val="28"/>
        </w:rPr>
        <w:t>депривации</w:t>
      </w:r>
      <w:proofErr w:type="spellEnd"/>
      <w:r w:rsidRPr="00441E1F">
        <w:rPr>
          <w:rFonts w:ascii="Times New Roman" w:hAnsi="Times New Roman" w:cs="Times New Roman"/>
          <w:color w:val="302E31"/>
          <w:sz w:val="28"/>
          <w:szCs w:val="28"/>
        </w:rPr>
        <w:t>, когда его оставили родители, он принимает неосознанное решение, как относиться к себе и к окружающим.</w:t>
      </w:r>
    </w:p>
    <w:p w:rsidR="00E8130B" w:rsidRPr="00441E1F" w:rsidRDefault="00E8130B" w:rsidP="00441E1F">
      <w:pPr>
        <w:pStyle w:val="a3"/>
        <w:rPr>
          <w:rFonts w:ascii="Times New Roman" w:hAnsi="Times New Roman" w:cs="Times New Roman"/>
          <w:color w:val="302E31"/>
          <w:sz w:val="28"/>
          <w:szCs w:val="28"/>
        </w:rPr>
      </w:pPr>
      <w:r w:rsidRPr="00441E1F">
        <w:rPr>
          <w:rFonts w:ascii="Times New Roman" w:hAnsi="Times New Roman" w:cs="Times New Roman"/>
          <w:color w:val="302E31"/>
          <w:sz w:val="28"/>
          <w:szCs w:val="28"/>
        </w:rPr>
        <w:t xml:space="preserve">Это решение не конструктивно. Ребенок, которого оставили, может решить, что он ничего другого не заслуживает, и только так с ним и можно поступать. Ребенок, которого обижали, может решить, что в этом мире нужно постоянно </w:t>
      </w:r>
      <w:r w:rsidRPr="00441E1F">
        <w:rPr>
          <w:rFonts w:ascii="Times New Roman" w:hAnsi="Times New Roman" w:cs="Times New Roman"/>
          <w:color w:val="302E31"/>
          <w:sz w:val="28"/>
          <w:szCs w:val="28"/>
        </w:rPr>
        <w:lastRenderedPageBreak/>
        <w:t>бороться, драться, постоянно себя отстаивать, потому что, если ты не будешь этого делать, то все этим воспользуются. Ребенок, которого предавали, сделает вывод, что в этом мире никому нельзя доверять, что любые отношения закончатся предательством и оставлением – лучше никого не любить, потому что потом будет очень больно, когда оставят.</w:t>
      </w:r>
    </w:p>
    <w:p w:rsidR="00E8130B" w:rsidRPr="00441E1F" w:rsidRDefault="00E8130B" w:rsidP="00441E1F">
      <w:pPr>
        <w:pStyle w:val="a3"/>
        <w:ind w:firstLine="708"/>
        <w:rPr>
          <w:rFonts w:ascii="Times New Roman" w:hAnsi="Times New Roman" w:cs="Times New Roman"/>
          <w:color w:val="302E31"/>
          <w:sz w:val="28"/>
          <w:szCs w:val="28"/>
        </w:rPr>
      </w:pPr>
      <w:r w:rsidRPr="00441E1F">
        <w:rPr>
          <w:rFonts w:ascii="Times New Roman" w:hAnsi="Times New Roman" w:cs="Times New Roman"/>
          <w:color w:val="302E31"/>
          <w:sz w:val="28"/>
          <w:szCs w:val="28"/>
        </w:rPr>
        <w:t>Эти решения доставляют много проблем, потому что плохо влияют на отношения с другими людьми, даже если они не собираются делать ему ничего такого плохого. Он просто не может представить, что может быть по-другому.</w:t>
      </w:r>
    </w:p>
    <w:p w:rsidR="00E8130B" w:rsidRPr="00441E1F" w:rsidRDefault="00E8130B" w:rsidP="00441E1F">
      <w:pPr>
        <w:pStyle w:val="a3"/>
        <w:ind w:firstLine="708"/>
        <w:rPr>
          <w:rFonts w:ascii="Times New Roman" w:hAnsi="Times New Roman" w:cs="Times New Roman"/>
          <w:color w:val="624677"/>
          <w:sz w:val="28"/>
          <w:szCs w:val="28"/>
        </w:rPr>
      </w:pPr>
      <w:r w:rsidRPr="00441E1F">
        <w:rPr>
          <w:rFonts w:ascii="Times New Roman" w:hAnsi="Times New Roman" w:cs="Times New Roman"/>
          <w:color w:val="624677"/>
          <w:sz w:val="28"/>
          <w:szCs w:val="28"/>
        </w:rPr>
        <w:t>Но в подростковом возрасте эти решения можно перерешать. Это не так просто, это очень глобальное решение, но это именно тот возраст, когда благодаря рефлексии, ты можешь пересобрать свою конструкцию. Осознать, что, да, ты был напуган тем, что тебя оставили, ты начал думать о том, что все могут предать. Но если ты будешь только делать, что убегать от отношений, то ты будешь один, и ничего больше.</w:t>
      </w:r>
    </w:p>
    <w:p w:rsidR="00E8130B" w:rsidRPr="00E8130B" w:rsidRDefault="00E8130B" w:rsidP="00441E1F">
      <w:pPr>
        <w:pStyle w:val="a3"/>
        <w:ind w:firstLine="708"/>
        <w:rPr>
          <w:rFonts w:ascii="Arial" w:hAnsi="Arial" w:cs="Arial"/>
          <w:color w:val="302E31"/>
        </w:rPr>
      </w:pPr>
      <w:r w:rsidRPr="00441E1F">
        <w:rPr>
          <w:rFonts w:ascii="Times New Roman" w:hAnsi="Times New Roman" w:cs="Times New Roman"/>
          <w:color w:val="302E31"/>
          <w:sz w:val="28"/>
          <w:szCs w:val="28"/>
        </w:rPr>
        <w:t>Об этом с подростком можно просто разговаривать или обсуждать фильмы и книги. Это могут делать родители или другие важные для него люди. Этот возраст просто поразителен тем, что человек может поменяться на глазах. Он получает другие уроки жизни. Да, не только такие тяжелые, которые у него были. Он учит новым моделям поведения, новым хорошим отношениям, новым примерам вот такой человеческой поддержки</w:t>
      </w:r>
      <w:r>
        <w:rPr>
          <w:rFonts w:ascii="Arial" w:hAnsi="Arial" w:cs="Arial"/>
          <w:color w:val="302E31"/>
        </w:rPr>
        <w:t>.</w:t>
      </w:r>
    </w:p>
    <w:sectPr w:rsidR="00E8130B" w:rsidRPr="00E8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130B"/>
    <w:rsid w:val="00441E1F"/>
    <w:rsid w:val="00E8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30B"/>
    <w:pPr>
      <w:spacing w:after="0" w:line="240" w:lineRule="auto"/>
    </w:pPr>
  </w:style>
  <w:style w:type="paragraph" w:styleId="a4">
    <w:name w:val="Normal (Web)"/>
    <w:basedOn w:val="a"/>
    <w:uiPriority w:val="99"/>
    <w:unhideWhenUsed/>
    <w:rsid w:val="00E8130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8130B"/>
    <w:rPr>
      <w:b/>
      <w:bCs/>
    </w:rPr>
  </w:style>
</w:styles>
</file>

<file path=word/webSettings.xml><?xml version="1.0" encoding="utf-8"?>
<w:webSettings xmlns:r="http://schemas.openxmlformats.org/officeDocument/2006/relationships" xmlns:w="http://schemas.openxmlformats.org/wordprocessingml/2006/main">
  <w:divs>
    <w:div w:id="649559579">
      <w:bodyDiv w:val="1"/>
      <w:marLeft w:val="0"/>
      <w:marRight w:val="0"/>
      <w:marTop w:val="0"/>
      <w:marBottom w:val="0"/>
      <w:divBdr>
        <w:top w:val="none" w:sz="0" w:space="0" w:color="auto"/>
        <w:left w:val="none" w:sz="0" w:space="0" w:color="auto"/>
        <w:bottom w:val="none" w:sz="0" w:space="0" w:color="auto"/>
        <w:right w:val="none" w:sz="0" w:space="0" w:color="auto"/>
      </w:divBdr>
      <w:divsChild>
        <w:div w:id="1986005364">
          <w:blockQuote w:val="1"/>
          <w:marLeft w:val="0"/>
          <w:marRight w:val="0"/>
          <w:marTop w:val="0"/>
          <w:marBottom w:val="411"/>
          <w:divBdr>
            <w:top w:val="none" w:sz="0" w:space="0" w:color="auto"/>
            <w:left w:val="none" w:sz="0" w:space="0" w:color="auto"/>
            <w:bottom w:val="none" w:sz="0" w:space="0" w:color="auto"/>
            <w:right w:val="none" w:sz="0" w:space="0" w:color="auto"/>
          </w:divBdr>
        </w:div>
        <w:div w:id="933512685">
          <w:blockQuote w:val="1"/>
          <w:marLeft w:val="0"/>
          <w:marRight w:val="0"/>
          <w:marTop w:val="0"/>
          <w:marBottom w:val="411"/>
          <w:divBdr>
            <w:top w:val="none" w:sz="0" w:space="0" w:color="auto"/>
            <w:left w:val="none" w:sz="0" w:space="0" w:color="auto"/>
            <w:bottom w:val="none" w:sz="0" w:space="0" w:color="auto"/>
            <w:right w:val="none" w:sz="0" w:space="0" w:color="auto"/>
          </w:divBdr>
        </w:div>
        <w:div w:id="970669086">
          <w:blockQuote w:val="1"/>
          <w:marLeft w:val="0"/>
          <w:marRight w:val="0"/>
          <w:marTop w:val="0"/>
          <w:marBottom w:val="411"/>
          <w:divBdr>
            <w:top w:val="none" w:sz="0" w:space="0" w:color="auto"/>
            <w:left w:val="none" w:sz="0" w:space="0" w:color="auto"/>
            <w:bottom w:val="none" w:sz="0" w:space="0" w:color="auto"/>
            <w:right w:val="none" w:sz="0" w:space="0" w:color="auto"/>
          </w:divBdr>
        </w:div>
        <w:div w:id="1756630212">
          <w:blockQuote w:val="1"/>
          <w:marLeft w:val="0"/>
          <w:marRight w:val="0"/>
          <w:marTop w:val="0"/>
          <w:marBottom w:val="411"/>
          <w:divBdr>
            <w:top w:val="none" w:sz="0" w:space="0" w:color="auto"/>
            <w:left w:val="none" w:sz="0" w:space="0" w:color="auto"/>
            <w:bottom w:val="none" w:sz="0" w:space="0" w:color="auto"/>
            <w:right w:val="none" w:sz="0" w:space="0" w:color="auto"/>
          </w:divBdr>
        </w:div>
        <w:div w:id="875658375">
          <w:blockQuote w:val="1"/>
          <w:marLeft w:val="0"/>
          <w:marRight w:val="0"/>
          <w:marTop w:val="0"/>
          <w:marBottom w:val="411"/>
          <w:divBdr>
            <w:top w:val="none" w:sz="0" w:space="0" w:color="auto"/>
            <w:left w:val="none" w:sz="0" w:space="0" w:color="auto"/>
            <w:bottom w:val="none" w:sz="0" w:space="0" w:color="auto"/>
            <w:right w:val="none" w:sz="0" w:space="0" w:color="auto"/>
          </w:divBdr>
        </w:div>
        <w:div w:id="43262352">
          <w:blockQuote w:val="1"/>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Андреевна</dc:creator>
  <cp:keywords/>
  <dc:description/>
  <cp:lastModifiedBy>Жанна Андреевна</cp:lastModifiedBy>
  <cp:revision>3</cp:revision>
  <dcterms:created xsi:type="dcterms:W3CDTF">2019-08-25T23:54:00Z</dcterms:created>
  <dcterms:modified xsi:type="dcterms:W3CDTF">2019-08-26T00:09:00Z</dcterms:modified>
</cp:coreProperties>
</file>